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E" w:rsidRDefault="00584B1E" w:rsidP="00584B1E">
      <w:pPr>
        <w:pStyle w:val="Default"/>
      </w:pPr>
    </w:p>
    <w:p w:rsidR="00584B1E" w:rsidRDefault="00584B1E" w:rsidP="00584B1E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Optimization of SBR system for sanitary landfill </w:t>
      </w:r>
      <w:proofErr w:type="spellStart"/>
      <w:r>
        <w:rPr>
          <w:b/>
          <w:bCs/>
          <w:sz w:val="44"/>
          <w:szCs w:val="44"/>
        </w:rPr>
        <w:t>leachate</w:t>
      </w:r>
      <w:proofErr w:type="spellEnd"/>
      <w:r>
        <w:rPr>
          <w:b/>
          <w:bCs/>
          <w:sz w:val="44"/>
          <w:szCs w:val="44"/>
        </w:rPr>
        <w:t xml:space="preserve"> treatment in Egypt </w:t>
      </w:r>
    </w:p>
    <w:p w:rsidR="00584B1E" w:rsidRDefault="00584B1E" w:rsidP="00584B1E">
      <w:pPr>
        <w:pStyle w:val="Default"/>
        <w:rPr>
          <w:sz w:val="20"/>
          <w:szCs w:val="20"/>
        </w:rPr>
      </w:pPr>
      <w:r>
        <w:rPr>
          <w:b/>
          <w:bCs/>
          <w:sz w:val="13"/>
          <w:szCs w:val="13"/>
        </w:rPr>
        <w:t>1</w:t>
      </w:r>
      <w:r>
        <w:rPr>
          <w:b/>
          <w:bCs/>
          <w:sz w:val="20"/>
          <w:szCs w:val="20"/>
        </w:rPr>
        <w:t xml:space="preserve">Hanan A. </w:t>
      </w:r>
      <w:proofErr w:type="spellStart"/>
      <w:r>
        <w:rPr>
          <w:b/>
          <w:bCs/>
          <w:sz w:val="20"/>
          <w:szCs w:val="20"/>
        </w:rPr>
        <w:t>Fouad</w:t>
      </w:r>
      <w:proofErr w:type="spellEnd"/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13"/>
          <w:szCs w:val="13"/>
        </w:rPr>
        <w:t>2</w:t>
      </w:r>
      <w:r>
        <w:rPr>
          <w:b/>
          <w:bCs/>
          <w:sz w:val="20"/>
          <w:szCs w:val="20"/>
        </w:rPr>
        <w:t>Rehab M. El-</w:t>
      </w:r>
      <w:proofErr w:type="spellStart"/>
      <w:r>
        <w:rPr>
          <w:b/>
          <w:bCs/>
          <w:sz w:val="20"/>
          <w:szCs w:val="20"/>
        </w:rPr>
        <w:t>Hefny</w:t>
      </w:r>
      <w:proofErr w:type="spellEnd"/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13"/>
          <w:szCs w:val="13"/>
        </w:rPr>
        <w:t>3</w:t>
      </w:r>
      <w:r>
        <w:rPr>
          <w:b/>
          <w:bCs/>
          <w:sz w:val="20"/>
          <w:szCs w:val="20"/>
        </w:rPr>
        <w:t xml:space="preserve">Mohamed </w:t>
      </w:r>
      <w:proofErr w:type="spellStart"/>
      <w:r>
        <w:rPr>
          <w:b/>
          <w:bCs/>
          <w:sz w:val="20"/>
          <w:szCs w:val="20"/>
        </w:rPr>
        <w:t>Nabil</w:t>
      </w:r>
      <w:proofErr w:type="spellEnd"/>
      <w:r>
        <w:rPr>
          <w:b/>
          <w:bCs/>
          <w:sz w:val="20"/>
          <w:szCs w:val="20"/>
        </w:rPr>
        <w:t xml:space="preserve"> Ali, </w:t>
      </w:r>
      <w:r>
        <w:rPr>
          <w:b/>
          <w:bCs/>
          <w:sz w:val="13"/>
          <w:szCs w:val="13"/>
        </w:rPr>
        <w:t>4</w:t>
      </w:r>
      <w:r>
        <w:rPr>
          <w:b/>
          <w:bCs/>
          <w:sz w:val="20"/>
          <w:szCs w:val="20"/>
        </w:rPr>
        <w:t xml:space="preserve">Mostafa </w:t>
      </w:r>
      <w:proofErr w:type="spellStart"/>
      <w:r>
        <w:rPr>
          <w:b/>
          <w:bCs/>
          <w:sz w:val="20"/>
          <w:szCs w:val="20"/>
        </w:rPr>
        <w:t>Etgany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Youns</w:t>
      </w:r>
      <w:proofErr w:type="spellEnd"/>
      <w:r>
        <w:rPr>
          <w:b/>
          <w:bCs/>
          <w:sz w:val="20"/>
          <w:szCs w:val="20"/>
        </w:rPr>
        <w:t xml:space="preserve"> Ahmed </w:t>
      </w:r>
    </w:p>
    <w:p w:rsidR="00584B1E" w:rsidRDefault="00584B1E" w:rsidP="00584B1E">
      <w:pPr>
        <w:pStyle w:val="Default"/>
        <w:rPr>
          <w:sz w:val="16"/>
          <w:szCs w:val="16"/>
        </w:rPr>
      </w:pPr>
      <w:r>
        <w:rPr>
          <w:i/>
          <w:iCs/>
          <w:sz w:val="10"/>
          <w:szCs w:val="10"/>
        </w:rPr>
        <w:t>1</w:t>
      </w:r>
      <w:r>
        <w:rPr>
          <w:i/>
          <w:iCs/>
          <w:sz w:val="16"/>
          <w:szCs w:val="16"/>
        </w:rPr>
        <w:t xml:space="preserve">Associate Prof. of Environmental and Sanitary Engineering Department, Faculty of Engineering– </w:t>
      </w:r>
      <w:proofErr w:type="spellStart"/>
      <w:r>
        <w:rPr>
          <w:i/>
          <w:iCs/>
          <w:sz w:val="16"/>
          <w:szCs w:val="16"/>
        </w:rPr>
        <w:t>Shoubra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Benha</w:t>
      </w:r>
      <w:proofErr w:type="spellEnd"/>
      <w:r>
        <w:rPr>
          <w:i/>
          <w:iCs/>
          <w:sz w:val="16"/>
          <w:szCs w:val="16"/>
        </w:rPr>
        <w:t xml:space="preserve"> University, Egypt. </w:t>
      </w:r>
    </w:p>
    <w:p w:rsidR="00584B1E" w:rsidRDefault="00584B1E" w:rsidP="00584B1E">
      <w:pPr>
        <w:pStyle w:val="Default"/>
        <w:rPr>
          <w:sz w:val="16"/>
          <w:szCs w:val="16"/>
        </w:rPr>
      </w:pPr>
      <w:proofErr w:type="gramStart"/>
      <w:r>
        <w:rPr>
          <w:i/>
          <w:iCs/>
          <w:sz w:val="10"/>
          <w:szCs w:val="10"/>
        </w:rPr>
        <w:t>2</w:t>
      </w:r>
      <w:r>
        <w:rPr>
          <w:i/>
          <w:iCs/>
          <w:sz w:val="16"/>
          <w:szCs w:val="16"/>
        </w:rPr>
        <w:t xml:space="preserve">Assistant </w:t>
      </w:r>
      <w:proofErr w:type="spellStart"/>
      <w:r>
        <w:rPr>
          <w:i/>
          <w:iCs/>
          <w:sz w:val="16"/>
          <w:szCs w:val="16"/>
        </w:rPr>
        <w:t>prof</w:t>
      </w:r>
      <w:proofErr w:type="spellEnd"/>
      <w:r>
        <w:rPr>
          <w:i/>
          <w:iCs/>
          <w:sz w:val="16"/>
          <w:szCs w:val="16"/>
        </w:rPr>
        <w:t xml:space="preserve">. of Environmental and Sanitary Engineering Department, Faculty of Engineering– </w:t>
      </w:r>
      <w:proofErr w:type="spellStart"/>
      <w:r>
        <w:rPr>
          <w:i/>
          <w:iCs/>
          <w:sz w:val="16"/>
          <w:szCs w:val="16"/>
        </w:rPr>
        <w:t>Shoubra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Benha</w:t>
      </w:r>
      <w:proofErr w:type="spellEnd"/>
      <w:r>
        <w:rPr>
          <w:i/>
          <w:iCs/>
          <w:sz w:val="16"/>
          <w:szCs w:val="16"/>
        </w:rPr>
        <w:t xml:space="preserve"> University, Egypt.</w:t>
      </w:r>
      <w:proofErr w:type="gramEnd"/>
      <w:r>
        <w:rPr>
          <w:i/>
          <w:iCs/>
          <w:sz w:val="16"/>
          <w:szCs w:val="16"/>
        </w:rPr>
        <w:t xml:space="preserve"> </w:t>
      </w:r>
    </w:p>
    <w:p w:rsidR="00584B1E" w:rsidRDefault="00584B1E" w:rsidP="00584B1E">
      <w:pPr>
        <w:pStyle w:val="Default"/>
        <w:rPr>
          <w:sz w:val="16"/>
          <w:szCs w:val="16"/>
        </w:rPr>
      </w:pPr>
      <w:r>
        <w:rPr>
          <w:i/>
          <w:iCs/>
          <w:sz w:val="10"/>
          <w:szCs w:val="10"/>
        </w:rPr>
        <w:t>3</w:t>
      </w:r>
      <w:r>
        <w:rPr>
          <w:i/>
          <w:iCs/>
          <w:sz w:val="16"/>
          <w:szCs w:val="16"/>
        </w:rPr>
        <w:t xml:space="preserve">Assistant </w:t>
      </w:r>
      <w:proofErr w:type="spellStart"/>
      <w:r>
        <w:rPr>
          <w:i/>
          <w:iCs/>
          <w:sz w:val="16"/>
          <w:szCs w:val="16"/>
        </w:rPr>
        <w:t>prof</w:t>
      </w:r>
      <w:proofErr w:type="spellEnd"/>
      <w:r>
        <w:rPr>
          <w:i/>
          <w:iCs/>
          <w:sz w:val="16"/>
          <w:szCs w:val="16"/>
        </w:rPr>
        <w:t xml:space="preserve">. Environmental and Sanitary Engineering Department, Faculty of Engineering, </w:t>
      </w:r>
      <w:proofErr w:type="spellStart"/>
      <w:r>
        <w:rPr>
          <w:i/>
          <w:iCs/>
          <w:sz w:val="16"/>
          <w:szCs w:val="16"/>
        </w:rPr>
        <w:t>Beni</w:t>
      </w:r>
      <w:proofErr w:type="spellEnd"/>
      <w:r>
        <w:rPr>
          <w:i/>
          <w:iCs/>
          <w:sz w:val="16"/>
          <w:szCs w:val="16"/>
        </w:rPr>
        <w:t xml:space="preserve">- </w:t>
      </w:r>
      <w:proofErr w:type="spellStart"/>
      <w:r>
        <w:rPr>
          <w:i/>
          <w:iCs/>
          <w:sz w:val="16"/>
          <w:szCs w:val="16"/>
        </w:rPr>
        <w:t>suef</w:t>
      </w:r>
      <w:proofErr w:type="spellEnd"/>
      <w:r>
        <w:rPr>
          <w:i/>
          <w:iCs/>
          <w:sz w:val="16"/>
          <w:szCs w:val="16"/>
        </w:rPr>
        <w:t xml:space="preserve"> University, Egypt. </w:t>
      </w:r>
    </w:p>
    <w:p w:rsidR="00584B1E" w:rsidRDefault="00584B1E" w:rsidP="00584B1E">
      <w:pPr>
        <w:pStyle w:val="Default"/>
        <w:rPr>
          <w:sz w:val="10"/>
          <w:szCs w:val="10"/>
        </w:rPr>
      </w:pPr>
      <w:r>
        <w:rPr>
          <w:i/>
          <w:iCs/>
          <w:sz w:val="10"/>
          <w:szCs w:val="10"/>
        </w:rPr>
        <w:t xml:space="preserve">4Demonstrator at Civil Engineering Department, Pyramids higher institute for Engineering and Technology, Egypt. </w:t>
      </w:r>
    </w:p>
    <w:tbl>
      <w:tblPr>
        <w:bidiVisual/>
        <w:tblW w:w="88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34"/>
      </w:tblGrid>
      <w:tr w:rsidR="00584B1E" w:rsidTr="00584B1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834" w:type="dxa"/>
          </w:tcPr>
          <w:p w:rsidR="00584B1E" w:rsidRDefault="00584B1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Received 2 January 2016; Accepted 24 February 2016; Published 28 February 2016 </w:t>
            </w:r>
            <w:r>
              <w:rPr>
                <w:b/>
                <w:bCs/>
                <w:sz w:val="16"/>
                <w:szCs w:val="16"/>
              </w:rPr>
              <w:t xml:space="preserve">Address For Correspondence: </w:t>
            </w:r>
          </w:p>
          <w:p w:rsidR="00584B1E" w:rsidRDefault="00584B1E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Hanan</w:t>
            </w:r>
            <w:proofErr w:type="spellEnd"/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Fouad</w:t>
            </w:r>
            <w:proofErr w:type="spellEnd"/>
            <w:r>
              <w:rPr>
                <w:sz w:val="16"/>
                <w:szCs w:val="16"/>
              </w:rPr>
              <w:t xml:space="preserve">, Associate Prof. of Environmental and Sanitary Engineering Department, Faculty of Engineering– </w:t>
            </w:r>
            <w:proofErr w:type="spellStart"/>
            <w:r>
              <w:rPr>
                <w:sz w:val="16"/>
                <w:szCs w:val="16"/>
              </w:rPr>
              <w:t>Shoubra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Benha</w:t>
            </w:r>
            <w:proofErr w:type="spellEnd"/>
            <w:r>
              <w:rPr>
                <w:sz w:val="16"/>
                <w:szCs w:val="16"/>
              </w:rPr>
              <w:t xml:space="preserve"> University, Egypt. </w:t>
            </w:r>
          </w:p>
          <w:p w:rsidR="00584B1E" w:rsidRDefault="00584B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Tel.: +2- 01223918465; E-mail: h_a_fouad@yahoo.com </w:t>
            </w:r>
          </w:p>
        </w:tc>
      </w:tr>
    </w:tbl>
    <w:p w:rsidR="00584B1E" w:rsidRDefault="00584B1E" w:rsidP="00584B1E">
      <w:pPr>
        <w:pStyle w:val="Default"/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16"/>
      </w:tblGrid>
      <w:tr w:rsidR="00584B1E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8916" w:type="dxa"/>
          </w:tcPr>
          <w:p w:rsidR="00584B1E" w:rsidRDefault="00584B1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ABSTRACT </w:t>
            </w:r>
          </w:p>
          <w:p w:rsidR="00584B1E" w:rsidRDefault="00584B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 waste problem is considered one of the most challenging problems that Egypt suffers. Landfill is considered a simple solution to overcome such as problem. Sanitary landfill produces </w:t>
            </w:r>
            <w:proofErr w:type="spellStart"/>
            <w:r>
              <w:rPr>
                <w:sz w:val="20"/>
                <w:szCs w:val="20"/>
              </w:rPr>
              <w:t>leachate</w:t>
            </w:r>
            <w:proofErr w:type="spellEnd"/>
            <w:r>
              <w:rPr>
                <w:sz w:val="20"/>
                <w:szCs w:val="20"/>
              </w:rPr>
              <w:t xml:space="preserve"> which has bad side effects because it contains difficult decomposition material and bad odors. So, there must be a solution to treat it and dispose it safely. This research presented a solution for </w:t>
            </w:r>
            <w:proofErr w:type="spellStart"/>
            <w:r>
              <w:rPr>
                <w:sz w:val="20"/>
                <w:szCs w:val="20"/>
              </w:rPr>
              <w:t>leachate</w:t>
            </w:r>
            <w:proofErr w:type="spellEnd"/>
            <w:r>
              <w:rPr>
                <w:sz w:val="20"/>
                <w:szCs w:val="20"/>
              </w:rPr>
              <w:t xml:space="preserve"> treatment using sequential batch reactor “SBR”. The samples were collecting from sanitary land fill of </w:t>
            </w:r>
            <w:proofErr w:type="spellStart"/>
            <w:r>
              <w:rPr>
                <w:sz w:val="20"/>
                <w:szCs w:val="20"/>
              </w:rPr>
              <w:t>Elhammam</w:t>
            </w:r>
            <w:proofErr w:type="spellEnd"/>
            <w:r>
              <w:rPr>
                <w:sz w:val="20"/>
                <w:szCs w:val="20"/>
              </w:rPr>
              <w:t xml:space="preserve"> city that collects solid waste from </w:t>
            </w:r>
            <w:proofErr w:type="gramStart"/>
            <w:r>
              <w:rPr>
                <w:sz w:val="20"/>
                <w:szCs w:val="20"/>
              </w:rPr>
              <w:t>Alexandria,</w:t>
            </w:r>
            <w:proofErr w:type="gramEnd"/>
            <w:r>
              <w:rPr>
                <w:sz w:val="20"/>
                <w:szCs w:val="20"/>
              </w:rPr>
              <w:t xml:space="preserve"> samples of </w:t>
            </w:r>
            <w:proofErr w:type="spellStart"/>
            <w:r>
              <w:rPr>
                <w:sz w:val="20"/>
                <w:szCs w:val="20"/>
              </w:rPr>
              <w:t>leachate</w:t>
            </w:r>
            <w:proofErr w:type="spellEnd"/>
            <w:r>
              <w:rPr>
                <w:sz w:val="20"/>
                <w:szCs w:val="20"/>
              </w:rPr>
              <w:t xml:space="preserve"> ponds were taken in 15 containers of 20 liters which transferred to the workplace in order to apply the experiments on it. The </w:t>
            </w:r>
            <w:proofErr w:type="spellStart"/>
            <w:r>
              <w:rPr>
                <w:sz w:val="20"/>
                <w:szCs w:val="20"/>
              </w:rPr>
              <w:t>physico</w:t>
            </w:r>
            <w:proofErr w:type="spellEnd"/>
            <w:r>
              <w:rPr>
                <w:sz w:val="20"/>
                <w:szCs w:val="20"/>
              </w:rPr>
              <w:t xml:space="preserve">-chemical parameters (COD, BOD, TSS, TKN, TP, PH, and NH3-H) achieved high percent removal as (97.9%, 98%, 98.3%, 99.2%, 98.4%, 99.6%) respectively, were done by Egyptian national research center </w:t>
            </w:r>
          </w:p>
        </w:tc>
      </w:tr>
    </w:tbl>
    <w:p w:rsidR="00BD0D7B" w:rsidRPr="00584B1E" w:rsidRDefault="00BD0D7B" w:rsidP="00584B1E">
      <w:pPr>
        <w:jc w:val="right"/>
        <w:rPr>
          <w:rFonts w:hint="cs"/>
          <w:lang w:bidi="ar-EG"/>
        </w:rPr>
      </w:pPr>
    </w:p>
    <w:sectPr w:rsidR="00BD0D7B" w:rsidRPr="00584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84B1E"/>
    <w:rsid w:val="00584B1E"/>
    <w:rsid w:val="00B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B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2</cp:revision>
  <dcterms:created xsi:type="dcterms:W3CDTF">2017-06-03T11:29:00Z</dcterms:created>
  <dcterms:modified xsi:type="dcterms:W3CDTF">2017-06-03T11:30:00Z</dcterms:modified>
</cp:coreProperties>
</file>